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016E" w14:textId="77777777" w:rsidR="00CA2B94" w:rsidRDefault="002D6C1A">
      <w:pPr>
        <w:spacing w:before="78"/>
        <w:ind w:left="120"/>
        <w:rPr>
          <w:b/>
          <w:sz w:val="32"/>
        </w:rPr>
      </w:pPr>
      <w:r>
        <w:rPr>
          <w:b/>
          <w:sz w:val="32"/>
        </w:rPr>
        <w:t>Policy Title</w:t>
      </w:r>
    </w:p>
    <w:p w14:paraId="5BBFBE56" w14:textId="77777777" w:rsidR="00CA2B94" w:rsidRDefault="002D6C1A" w:rsidP="00BD4AE6">
      <w:pPr>
        <w:pStyle w:val="Heading1"/>
        <w:spacing w:before="18"/>
        <w:rPr>
          <w:sz w:val="27"/>
        </w:rPr>
      </w:pPr>
      <w:r>
        <w:t xml:space="preserve">Policy Number </w:t>
      </w:r>
      <w:r w:rsidRPr="002D6C1A">
        <w:rPr>
          <w:i/>
          <w:sz w:val="22"/>
          <w:szCs w:val="22"/>
        </w:rPr>
        <w:t>[</w:t>
      </w:r>
      <w:r w:rsidR="00BD6DDD">
        <w:rPr>
          <w:i/>
          <w:sz w:val="22"/>
          <w:szCs w:val="22"/>
        </w:rPr>
        <w:t>Faculty Council Office</w:t>
      </w:r>
      <w:r w:rsidRPr="002D6C1A">
        <w:rPr>
          <w:i/>
          <w:sz w:val="22"/>
          <w:szCs w:val="22"/>
        </w:rPr>
        <w:t xml:space="preserve"> can assist with numbering]</w:t>
      </w:r>
      <w:r w:rsidR="00BD4AE6">
        <w:rPr>
          <w:sz w:val="27"/>
        </w:rPr>
        <w:t xml:space="preserve"> </w:t>
      </w:r>
    </w:p>
    <w:p w14:paraId="65F5E03A" w14:textId="77777777" w:rsidR="00CA2B94" w:rsidRDefault="00CA2B94">
      <w:pPr>
        <w:pStyle w:val="Heading2"/>
        <w:spacing w:before="163"/>
      </w:pPr>
    </w:p>
    <w:p w14:paraId="24A7FBFF" w14:textId="77777777" w:rsidR="00CA2B94" w:rsidRDefault="00BD4AE6">
      <w:pPr>
        <w:pStyle w:val="BodyText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40DFB803" wp14:editId="61A313B2">
                <wp:extent cx="7267575" cy="2247900"/>
                <wp:effectExtent l="0" t="0" r="9525" b="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2247900"/>
                        </a:xfrm>
                        <a:prstGeom prst="rect">
                          <a:avLst/>
                        </a:prstGeom>
                        <a:solidFill>
                          <a:srgbClr val="E7E5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C0094" w14:textId="77777777" w:rsidR="00CA2B94" w:rsidRDefault="00487F37">
                            <w:pPr>
                              <w:spacing w:before="97"/>
                              <w:ind w:left="1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About This Policy</w:t>
                            </w:r>
                          </w:p>
                          <w:p w14:paraId="003F2940" w14:textId="77777777" w:rsidR="00CA2B94" w:rsidRDefault="00487F37">
                            <w:pPr>
                              <w:spacing w:before="259"/>
                              <w:ind w:left="1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Effective Date:</w:t>
                            </w:r>
                          </w:p>
                          <w:p w14:paraId="121E3CEB" w14:textId="77777777" w:rsidR="00CA2B94" w:rsidRPr="002D6C1A" w:rsidRDefault="002D6C1A">
                            <w:pPr>
                              <w:pStyle w:val="BodyText"/>
                              <w:spacing w:before="11"/>
                              <w:ind w:left="160"/>
                              <w:rPr>
                                <w:i/>
                              </w:rPr>
                            </w:pPr>
                            <w:r w:rsidRPr="002D6C1A">
                              <w:rPr>
                                <w:i/>
                              </w:rPr>
                              <w:t>Date</w:t>
                            </w:r>
                          </w:p>
                          <w:p w14:paraId="2D13AD7C" w14:textId="77777777" w:rsidR="00CA2B94" w:rsidRDefault="00487F37">
                            <w:pPr>
                              <w:spacing w:before="131"/>
                              <w:ind w:left="1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Last Updated:</w:t>
                            </w:r>
                          </w:p>
                          <w:p w14:paraId="66F33309" w14:textId="77777777" w:rsidR="00CA2B94" w:rsidRPr="002D6C1A" w:rsidRDefault="002D6C1A">
                            <w:pPr>
                              <w:pStyle w:val="BodyText"/>
                              <w:spacing w:before="11"/>
                              <w:ind w:left="160"/>
                              <w:rPr>
                                <w:i/>
                              </w:rPr>
                            </w:pPr>
                            <w:r w:rsidRPr="002D6C1A">
                              <w:rPr>
                                <w:i/>
                              </w:rPr>
                              <w:t>Date</w:t>
                            </w:r>
                          </w:p>
                          <w:p w14:paraId="1AF9CD25" w14:textId="77777777" w:rsidR="00CA2B94" w:rsidRDefault="00BD6DDD">
                            <w:pPr>
                              <w:spacing w:before="131"/>
                              <w:ind w:left="1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Administering </w:t>
                            </w:r>
                            <w:r w:rsidR="00487F37">
                              <w:rPr>
                                <w:b/>
                              </w:rPr>
                              <w:t>Office:</w:t>
                            </w:r>
                          </w:p>
                          <w:p w14:paraId="7C3FB4FE" w14:textId="77777777" w:rsidR="00CA2B94" w:rsidRDefault="002D6C1A" w:rsidP="002D6C1A">
                            <w:pPr>
                              <w:pStyle w:val="BodyText"/>
                              <w:spacing w:before="11"/>
                              <w:ind w:left="160"/>
                              <w:rPr>
                                <w:i/>
                                <w:iCs/>
                              </w:rPr>
                            </w:pPr>
                            <w:r w:rsidRPr="002D6C1A">
                              <w:rPr>
                                <w:i/>
                                <w:iCs/>
                              </w:rPr>
                              <w:t>Office with supervision for this policy</w:t>
                            </w:r>
                            <w:r w:rsidR="00BD6DDD"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  <w:p w14:paraId="330F6916" w14:textId="77777777" w:rsidR="00BD6DDD" w:rsidRPr="00BD6DDD" w:rsidRDefault="00BD6DDD" w:rsidP="00BD6DDD">
                            <w:pPr>
                              <w:pStyle w:val="BodyText"/>
                              <w:spacing w:before="11"/>
                              <w:ind w:left="160"/>
                              <w:rPr>
                                <w:b/>
                                <w:iCs/>
                              </w:rPr>
                            </w:pPr>
                            <w:r w:rsidRPr="00BD6DDD">
                              <w:rPr>
                                <w:b/>
                                <w:iCs/>
                              </w:rPr>
                              <w:t>Related Information</w:t>
                            </w:r>
                          </w:p>
                          <w:p w14:paraId="713F51B9" w14:textId="77777777" w:rsidR="00BD6DDD" w:rsidRPr="00BD6DDD" w:rsidRDefault="00BD6DDD" w:rsidP="00BD6DDD">
                            <w:pPr>
                              <w:pStyle w:val="BodyText"/>
                              <w:spacing w:before="11"/>
                              <w:ind w:left="160"/>
                              <w:rPr>
                                <w:i/>
                              </w:rPr>
                            </w:pPr>
                            <w:r w:rsidRPr="00BD6DDD">
                              <w:rPr>
                                <w:i/>
                              </w:rPr>
                              <w:t xml:space="preserve">List any other policies, forms, documents or information that should be cross-referenced such as legal or regulatory information. </w:t>
                            </w:r>
                          </w:p>
                          <w:p w14:paraId="252F1328" w14:textId="77777777" w:rsidR="00BD6DDD" w:rsidRPr="002D6C1A" w:rsidRDefault="00BD6DDD" w:rsidP="002D6C1A">
                            <w:pPr>
                              <w:pStyle w:val="BodyText"/>
                              <w:spacing w:before="11"/>
                              <w:ind w:left="1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72.25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" fillcolor="#e7e5e4" stroked="f">
                <v:textbox inset="0,0,0,0">
                  <w:txbxContent>
                    <w:p w:rsidR="00CA2B94" w:rsidRDefault="00487F37">
                      <w:pPr>
                        <w:spacing w:before="97"/>
                        <w:ind w:left="16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About This Policy</w:t>
                      </w:r>
                    </w:p>
                    <w:p w:rsidR="00CA2B94" w:rsidRDefault="00487F37">
                      <w:pPr>
                        <w:spacing w:before="259"/>
                        <w:ind w:left="1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Effective Date:</w:t>
                      </w:r>
                    </w:p>
                    <w:p w:rsidR="00CA2B94" w:rsidRPr="002D6C1A" w:rsidRDefault="002D6C1A">
                      <w:pPr>
                        <w:pStyle w:val="BodyText"/>
                        <w:spacing w:before="11"/>
                        <w:ind w:left="160"/>
                        <w:rPr>
                          <w:i/>
                        </w:rPr>
                      </w:pPr>
                      <w:r w:rsidRPr="002D6C1A">
                        <w:rPr>
                          <w:i/>
                        </w:rPr>
                        <w:t>Date</w:t>
                      </w:r>
                    </w:p>
                    <w:p w:rsidR="00CA2B94" w:rsidRDefault="00487F37">
                      <w:pPr>
                        <w:spacing w:before="131"/>
                        <w:ind w:left="1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Last Updated:</w:t>
                      </w:r>
                    </w:p>
                    <w:p w:rsidR="00CA2B94" w:rsidRPr="002D6C1A" w:rsidRDefault="002D6C1A">
                      <w:pPr>
                        <w:pStyle w:val="BodyText"/>
                        <w:spacing w:before="11"/>
                        <w:ind w:left="160"/>
                        <w:rPr>
                          <w:i/>
                        </w:rPr>
                      </w:pPr>
                      <w:r w:rsidRPr="002D6C1A">
                        <w:rPr>
                          <w:i/>
                        </w:rPr>
                        <w:t>Date</w:t>
                      </w:r>
                    </w:p>
                    <w:p w:rsidR="00CA2B94" w:rsidRDefault="00BD6DDD">
                      <w:pPr>
                        <w:spacing w:before="131"/>
                        <w:ind w:left="1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Administering </w:t>
                      </w:r>
                      <w:r w:rsidR="00487F37">
                        <w:rPr>
                          <w:b/>
                        </w:rPr>
                        <w:t>Office:</w:t>
                      </w:r>
                    </w:p>
                    <w:p w:rsidR="00CA2B94" w:rsidRDefault="002D6C1A" w:rsidP="002D6C1A">
                      <w:pPr>
                        <w:pStyle w:val="BodyText"/>
                        <w:spacing w:before="11"/>
                        <w:ind w:left="160"/>
                        <w:rPr>
                          <w:i/>
                          <w:iCs/>
                        </w:rPr>
                      </w:pPr>
                      <w:r w:rsidRPr="002D6C1A">
                        <w:rPr>
                          <w:i/>
                          <w:iCs/>
                        </w:rPr>
                        <w:t>Office with supervision for this policy</w:t>
                      </w:r>
                      <w:r w:rsidR="00BD6DDD">
                        <w:rPr>
                          <w:i/>
                          <w:iCs/>
                        </w:rPr>
                        <w:br/>
                      </w:r>
                    </w:p>
                    <w:p w:rsidR="00BD6DDD" w:rsidRPr="00BD6DDD" w:rsidRDefault="00BD6DDD" w:rsidP="00BD6DDD">
                      <w:pPr>
                        <w:pStyle w:val="BodyText"/>
                        <w:spacing w:before="11"/>
                        <w:ind w:left="160"/>
                        <w:rPr>
                          <w:b/>
                          <w:iCs/>
                        </w:rPr>
                      </w:pPr>
                      <w:r w:rsidRPr="00BD6DDD">
                        <w:rPr>
                          <w:b/>
                          <w:iCs/>
                        </w:rPr>
                        <w:t>Related Information</w:t>
                      </w:r>
                    </w:p>
                    <w:p w:rsidR="00BD6DDD" w:rsidRPr="00BD6DDD" w:rsidRDefault="00BD6DDD" w:rsidP="00BD6DDD">
                      <w:pPr>
                        <w:pStyle w:val="BodyText"/>
                        <w:spacing w:before="11"/>
                        <w:ind w:left="160"/>
                        <w:rPr>
                          <w:i/>
                        </w:rPr>
                      </w:pPr>
                      <w:r w:rsidRPr="00BD6DDD">
                        <w:rPr>
                          <w:i/>
                        </w:rPr>
                        <w:t xml:space="preserve">List any other policies, forms, documents or information that should be cross-referenced such as legal or regulatory information. </w:t>
                      </w:r>
                    </w:p>
                    <w:p w:rsidR="00BD6DDD" w:rsidRPr="002D6C1A" w:rsidRDefault="00BD6DDD" w:rsidP="002D6C1A">
                      <w:pPr>
                        <w:pStyle w:val="BodyText"/>
                        <w:spacing w:before="11"/>
                        <w:ind w:left="16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7B20D4" w14:textId="77777777" w:rsidR="00BD6DDD" w:rsidRDefault="00BD6DDD" w:rsidP="00BD6DDD">
      <w:pPr>
        <w:pStyle w:val="Heading2"/>
      </w:pPr>
    </w:p>
    <w:p w14:paraId="1DA751E4" w14:textId="77777777" w:rsidR="008B4995" w:rsidRDefault="00ED0C65" w:rsidP="00BD6DDD">
      <w:pPr>
        <w:pStyle w:val="Heading2"/>
      </w:pPr>
      <w:r>
        <w:t>Scope</w:t>
      </w:r>
    </w:p>
    <w:p w14:paraId="36FD4862" w14:textId="77777777" w:rsidR="00ED0C65" w:rsidRDefault="00ED0C65" w:rsidP="00BD6DDD">
      <w:pPr>
        <w:pStyle w:val="Heading2"/>
      </w:pPr>
    </w:p>
    <w:p w14:paraId="2DCEA60E" w14:textId="77777777" w:rsidR="00ED0C65" w:rsidRDefault="00ED0C65" w:rsidP="00BD6DDD">
      <w:r>
        <w:t>Who is affected by this policy or needs to read it.</w:t>
      </w:r>
      <w:r w:rsidR="00BD6DDD" w:rsidRPr="00BD6DDD">
        <w:t xml:space="preserve"> This is a required section.</w:t>
      </w:r>
    </w:p>
    <w:p w14:paraId="6BC52161" w14:textId="77777777" w:rsidR="008B4995" w:rsidRDefault="008B4995" w:rsidP="00BD6DDD"/>
    <w:p w14:paraId="049E6C38" w14:textId="77777777" w:rsidR="008B4995" w:rsidRDefault="008B4995" w:rsidP="00BD6DDD">
      <w:pPr>
        <w:pStyle w:val="Heading2"/>
      </w:pPr>
      <w:r>
        <w:t>Policy Statement</w:t>
      </w:r>
    </w:p>
    <w:p w14:paraId="4CAA5C10" w14:textId="77777777" w:rsidR="00ED0C65" w:rsidRDefault="00ED0C65" w:rsidP="00BD6DDD">
      <w:pPr>
        <w:pStyle w:val="Heading2"/>
      </w:pPr>
    </w:p>
    <w:p w14:paraId="3E9AA2BC" w14:textId="77777777" w:rsidR="008B4995" w:rsidRDefault="00BD6DDD" w:rsidP="00BD6DDD">
      <w:r w:rsidRPr="00BD6DDD">
        <w:t>State the policy here. The policy statement should include the principles of the policy: what is permitted or prohibited, what is required, or how issues will be handled. This is a required section.</w:t>
      </w:r>
    </w:p>
    <w:p w14:paraId="4D61E6BB" w14:textId="77777777" w:rsidR="008B4995" w:rsidRDefault="008B4995" w:rsidP="00BD6DDD"/>
    <w:p w14:paraId="3FDD6502" w14:textId="2B25E9AD" w:rsidR="008B4995" w:rsidRDefault="009A2C44" w:rsidP="00BD6DDD">
      <w:pPr>
        <w:pStyle w:val="Heading2"/>
      </w:pPr>
      <w:r>
        <w:t>Policy Summary</w:t>
      </w:r>
    </w:p>
    <w:p w14:paraId="2B78C5BC" w14:textId="77777777" w:rsidR="00ED0C65" w:rsidRDefault="00ED0C65" w:rsidP="00BD6DDD">
      <w:pPr>
        <w:pStyle w:val="Heading2"/>
      </w:pPr>
    </w:p>
    <w:p w14:paraId="53468620" w14:textId="44BAD0B0" w:rsidR="00BD4AE6" w:rsidRDefault="00BD6DDD" w:rsidP="00BD6DDD">
      <w:r w:rsidRPr="00BD6DDD">
        <w:t xml:space="preserve">This section should include </w:t>
      </w:r>
      <w:r w:rsidR="009A2C44">
        <w:t>a brief 1-3 sentences summarizing in plain language what the policy does and the impact it may have</w:t>
      </w:r>
      <w:r w:rsidRPr="00BD6DDD">
        <w:t xml:space="preserve">. This is </w:t>
      </w:r>
      <w:r w:rsidR="009A2C44">
        <w:t>a required</w:t>
      </w:r>
      <w:r w:rsidRPr="00BD6DDD">
        <w:t xml:space="preserve"> section.</w:t>
      </w:r>
    </w:p>
    <w:p w14:paraId="539468BE" w14:textId="77777777" w:rsidR="00BD6DDD" w:rsidRPr="00B31F2A" w:rsidRDefault="00BD6DDD" w:rsidP="00BD6DDD">
      <w:pPr>
        <w:rPr>
          <w:u w:val="single"/>
        </w:rPr>
      </w:pPr>
    </w:p>
    <w:p w14:paraId="7F83292C" w14:textId="77777777" w:rsidR="008B4995" w:rsidRDefault="00B31F2A" w:rsidP="00BD6DDD">
      <w:pPr>
        <w:pStyle w:val="Heading2"/>
      </w:pPr>
      <w:r>
        <w:t xml:space="preserve">Procedures </w:t>
      </w:r>
    </w:p>
    <w:p w14:paraId="65CF6941" w14:textId="77777777" w:rsidR="00B31F2A" w:rsidRDefault="00B31F2A" w:rsidP="00BD6DDD">
      <w:pPr>
        <w:pStyle w:val="Heading2"/>
      </w:pPr>
    </w:p>
    <w:p w14:paraId="6105CE95" w14:textId="77777777" w:rsidR="008B4995" w:rsidRDefault="00BD6DDD" w:rsidP="00BD6DDD">
      <w:r w:rsidRPr="00BD6DDD">
        <w:t>Include the means by which the policy is carried out. Link or explain any relevant procedures here and organize by table or narrative. This is an optional section.</w:t>
      </w:r>
    </w:p>
    <w:p w14:paraId="36D32084" w14:textId="77777777" w:rsidR="00BD6DDD" w:rsidRPr="00BD6DDD" w:rsidRDefault="00BD6DDD" w:rsidP="00BD6DDD"/>
    <w:p w14:paraId="5C93417E" w14:textId="77777777" w:rsidR="008B4995" w:rsidRDefault="00B31F2A" w:rsidP="00BD6DDD">
      <w:pPr>
        <w:pStyle w:val="Heading2"/>
      </w:pPr>
      <w:r>
        <w:t>Definitions</w:t>
      </w:r>
    </w:p>
    <w:p w14:paraId="18445AF0" w14:textId="77777777" w:rsidR="00B31F2A" w:rsidRDefault="00B31F2A" w:rsidP="00BD6DDD">
      <w:pPr>
        <w:pStyle w:val="Heading2"/>
      </w:pPr>
    </w:p>
    <w:p w14:paraId="11616CB3" w14:textId="77777777" w:rsidR="00B31F2A" w:rsidRDefault="00BD6DDD" w:rsidP="00BD6DDD">
      <w:r w:rsidRPr="00BD6DDD">
        <w:t>Define any specialized terms used in the policy. This is an optional section.</w:t>
      </w:r>
    </w:p>
    <w:p w14:paraId="6193DBC1" w14:textId="77777777" w:rsidR="00BD6DDD" w:rsidRDefault="00BD6DDD" w:rsidP="00BD6DDD">
      <w:pPr>
        <w:rPr>
          <w:rFonts w:ascii="Georgia" w:hAnsi="Georgia"/>
          <w:color w:val="A50021"/>
          <w:sz w:val="36"/>
        </w:rPr>
      </w:pPr>
    </w:p>
    <w:p w14:paraId="006254F5" w14:textId="77777777" w:rsidR="008B4995" w:rsidRDefault="00B31F2A" w:rsidP="00BD6DDD">
      <w:pPr>
        <w:pStyle w:val="Heading2"/>
      </w:pPr>
      <w:r>
        <w:t xml:space="preserve">Sanctions </w:t>
      </w:r>
    </w:p>
    <w:p w14:paraId="5761E650" w14:textId="77777777" w:rsidR="00B31F2A" w:rsidRDefault="00B31F2A" w:rsidP="00BD6DDD">
      <w:pPr>
        <w:pStyle w:val="Heading2"/>
      </w:pPr>
    </w:p>
    <w:p w14:paraId="61CD6474" w14:textId="77777777" w:rsidR="00B31F2A" w:rsidRDefault="00BD6DDD" w:rsidP="00BD6DDD">
      <w:pPr>
        <w:rPr>
          <w:bCs/>
          <w:iCs/>
        </w:rPr>
      </w:pPr>
      <w:r w:rsidRPr="00BD6DDD">
        <w:rPr>
          <w:bCs/>
          <w:iCs/>
        </w:rPr>
        <w:t>Describe the appropriate sanctions, if any, such as disciplinary action of employees or students and/or civil or criminal penalties. This is an optional section.</w:t>
      </w:r>
    </w:p>
    <w:p w14:paraId="1F9392C1" w14:textId="77777777" w:rsidR="00BD6DDD" w:rsidRDefault="00BD6DDD" w:rsidP="00BD6DDD">
      <w:pPr>
        <w:rPr>
          <w:bCs/>
          <w:iCs/>
        </w:rPr>
      </w:pPr>
    </w:p>
    <w:p w14:paraId="7B71BD11" w14:textId="77777777" w:rsidR="00CA2B94" w:rsidRDefault="00487F37" w:rsidP="00BD6DDD">
      <w:pPr>
        <w:pStyle w:val="Heading2"/>
      </w:pPr>
      <w:r>
        <w:t>History</w:t>
      </w:r>
    </w:p>
    <w:p w14:paraId="556F35E7" w14:textId="77777777" w:rsidR="00CA2B94" w:rsidRDefault="00CA2B94">
      <w:pPr>
        <w:pStyle w:val="BodyText"/>
        <w:spacing w:before="3"/>
        <w:rPr>
          <w:b/>
        </w:rPr>
      </w:pPr>
    </w:p>
    <w:p w14:paraId="2673BB28" w14:textId="77777777" w:rsidR="00CA2B94" w:rsidRPr="00BD6DDD" w:rsidRDefault="00E24069" w:rsidP="00E24069">
      <w:r w:rsidRPr="00E24069">
        <w:t>The Faculty Council Office will keep a record of previous versions of the policy in this section</w:t>
      </w:r>
      <w:r>
        <w:t>.</w:t>
      </w:r>
    </w:p>
    <w:sectPr w:rsidR="00CA2B94" w:rsidRPr="00BD6DDD" w:rsidSect="008B4995">
      <w:footerReference w:type="default" r:id="rId7"/>
      <w:type w:val="continuous"/>
      <w:pgSz w:w="12240" w:h="15840"/>
      <w:pgMar w:top="460" w:right="420" w:bottom="540" w:left="42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D0DD" w14:textId="77777777" w:rsidR="00487F37" w:rsidRDefault="00487F37">
      <w:r>
        <w:separator/>
      </w:r>
    </w:p>
  </w:endnote>
  <w:endnote w:type="continuationSeparator" w:id="0">
    <w:p w14:paraId="59A24A9D" w14:textId="77777777" w:rsidR="00487F37" w:rsidRDefault="0048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F78B" w14:textId="77777777" w:rsidR="00CA2B94" w:rsidRDefault="00CA2B9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6DE1" w14:textId="77777777" w:rsidR="00487F37" w:rsidRDefault="00487F37">
      <w:r>
        <w:separator/>
      </w:r>
    </w:p>
  </w:footnote>
  <w:footnote w:type="continuationSeparator" w:id="0">
    <w:p w14:paraId="54D0D59D" w14:textId="77777777" w:rsidR="00487F37" w:rsidRDefault="0048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65A1"/>
    <w:multiLevelType w:val="hybridMultilevel"/>
    <w:tmpl w:val="34E0F7DA"/>
    <w:lvl w:ilvl="0" w:tplc="2848B8DC">
      <w:start w:val="1"/>
      <w:numFmt w:val="decimal"/>
      <w:lvlText w:val="%1."/>
      <w:lvlJc w:val="left"/>
      <w:pPr>
        <w:ind w:left="560" w:hanging="294"/>
        <w:jc w:val="right"/>
      </w:pPr>
      <w:rPr>
        <w:rFonts w:ascii="Arial" w:eastAsia="Arial" w:hAnsi="Arial" w:cs="Arial" w:hint="default"/>
        <w:spacing w:val="-16"/>
        <w:w w:val="100"/>
        <w:sz w:val="22"/>
        <w:szCs w:val="22"/>
      </w:rPr>
    </w:lvl>
    <w:lvl w:ilvl="1" w:tplc="66C2A4D0">
      <w:numFmt w:val="bullet"/>
      <w:lvlText w:val="•"/>
      <w:lvlJc w:val="left"/>
      <w:pPr>
        <w:ind w:left="1644" w:hanging="294"/>
      </w:pPr>
      <w:rPr>
        <w:rFonts w:hint="default"/>
      </w:rPr>
    </w:lvl>
    <w:lvl w:ilvl="2" w:tplc="5204F32C">
      <w:numFmt w:val="bullet"/>
      <w:lvlText w:val="•"/>
      <w:lvlJc w:val="left"/>
      <w:pPr>
        <w:ind w:left="2728" w:hanging="294"/>
      </w:pPr>
      <w:rPr>
        <w:rFonts w:hint="default"/>
      </w:rPr>
    </w:lvl>
    <w:lvl w:ilvl="3" w:tplc="605C07F8">
      <w:numFmt w:val="bullet"/>
      <w:lvlText w:val="•"/>
      <w:lvlJc w:val="left"/>
      <w:pPr>
        <w:ind w:left="3812" w:hanging="294"/>
      </w:pPr>
      <w:rPr>
        <w:rFonts w:hint="default"/>
      </w:rPr>
    </w:lvl>
    <w:lvl w:ilvl="4" w:tplc="2D7422B0">
      <w:numFmt w:val="bullet"/>
      <w:lvlText w:val="•"/>
      <w:lvlJc w:val="left"/>
      <w:pPr>
        <w:ind w:left="4896" w:hanging="294"/>
      </w:pPr>
      <w:rPr>
        <w:rFonts w:hint="default"/>
      </w:rPr>
    </w:lvl>
    <w:lvl w:ilvl="5" w:tplc="39A028FA">
      <w:numFmt w:val="bullet"/>
      <w:lvlText w:val="•"/>
      <w:lvlJc w:val="left"/>
      <w:pPr>
        <w:ind w:left="5980" w:hanging="294"/>
      </w:pPr>
      <w:rPr>
        <w:rFonts w:hint="default"/>
      </w:rPr>
    </w:lvl>
    <w:lvl w:ilvl="6" w:tplc="4D0067DA">
      <w:numFmt w:val="bullet"/>
      <w:lvlText w:val="•"/>
      <w:lvlJc w:val="left"/>
      <w:pPr>
        <w:ind w:left="7064" w:hanging="294"/>
      </w:pPr>
      <w:rPr>
        <w:rFonts w:hint="default"/>
      </w:rPr>
    </w:lvl>
    <w:lvl w:ilvl="7" w:tplc="94B08866">
      <w:numFmt w:val="bullet"/>
      <w:lvlText w:val="•"/>
      <w:lvlJc w:val="left"/>
      <w:pPr>
        <w:ind w:left="8148" w:hanging="294"/>
      </w:pPr>
      <w:rPr>
        <w:rFonts w:hint="default"/>
      </w:rPr>
    </w:lvl>
    <w:lvl w:ilvl="8" w:tplc="506E1D3C">
      <w:numFmt w:val="bullet"/>
      <w:lvlText w:val="•"/>
      <w:lvlJc w:val="left"/>
      <w:pPr>
        <w:ind w:left="9232" w:hanging="2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94"/>
    <w:rsid w:val="002D6C1A"/>
    <w:rsid w:val="00487F37"/>
    <w:rsid w:val="005C615A"/>
    <w:rsid w:val="00634CDA"/>
    <w:rsid w:val="008B4995"/>
    <w:rsid w:val="009A2C44"/>
    <w:rsid w:val="00B02370"/>
    <w:rsid w:val="00B31F2A"/>
    <w:rsid w:val="00BD4AE6"/>
    <w:rsid w:val="00BD6DDD"/>
    <w:rsid w:val="00CA2B94"/>
    <w:rsid w:val="00E24069"/>
    <w:rsid w:val="00E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0753FF"/>
  <w15:docId w15:val="{66AE42F6-1F39-4E93-9810-B37F4A7F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3"/>
      <w:ind w:left="1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F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60" w:right="117" w:hanging="29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2D6C1A"/>
    <w:rPr>
      <w:color w:val="0000FF"/>
      <w:u w:val="single"/>
    </w:rPr>
  </w:style>
  <w:style w:type="character" w:styleId="Strong">
    <w:name w:val="Strong"/>
    <w:basedOn w:val="DefaultParagraphFont"/>
    <w:qFormat/>
    <w:rsid w:val="002D6C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37"/>
    <w:rPr>
      <w:rFonts w:ascii="Segoe UI" w:eastAsia="Arial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F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B0237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Kincaid, Jennifer U</dc:creator>
  <cp:lastModifiedBy>Pear, Elizabeth Anne</cp:lastModifiedBy>
  <cp:revision>2</cp:revision>
  <dcterms:created xsi:type="dcterms:W3CDTF">2021-08-12T18:03:00Z</dcterms:created>
  <dcterms:modified xsi:type="dcterms:W3CDTF">2021-08-12T18:03:00Z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2017-07-06T00:00:00Z</vt:filetime>
  </property>
</Properties>
</file>